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FDE38" w14:textId="77777777" w:rsidR="00081B35" w:rsidRPr="00EA12E6" w:rsidRDefault="002A69D3" w:rsidP="00EA12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ҚАДАҒАЛАУ </w:t>
      </w:r>
      <w:r w:rsidR="0081641F" w:rsidRPr="00EA12E6">
        <w:rPr>
          <w:rFonts w:ascii="Times New Roman" w:hAnsi="Times New Roman" w:cs="Times New Roman"/>
          <w:b/>
          <w:sz w:val="28"/>
          <w:szCs w:val="28"/>
          <w:lang w:val="kk-KZ"/>
        </w:rPr>
        <w:t>КЕҢЕСІНІҢ МҮШЕ</w:t>
      </w:r>
      <w:r w:rsidR="00EA12E6" w:rsidRPr="00EA12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ЛІГІНЕ </w:t>
      </w:r>
      <w:r w:rsidR="00EA12E6" w:rsidRPr="00EA12E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A12E6" w:rsidRPr="00EA12E6">
        <w:rPr>
          <w:rFonts w:ascii="Times New Roman" w:hAnsi="Times New Roman" w:cs="Times New Roman"/>
          <w:b/>
          <w:sz w:val="28"/>
          <w:szCs w:val="28"/>
          <w:lang w:val="kk-KZ"/>
        </w:rPr>
        <w:t>ТЫҚ ІРІКТЕУ</w:t>
      </w:r>
    </w:p>
    <w:p w14:paraId="717CD7BE" w14:textId="4248E254" w:rsidR="00EA12E6" w:rsidRDefault="00081B35" w:rsidP="00EA1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  <w:lang w:val="kk-KZ"/>
        </w:rPr>
      </w:pPr>
      <w:r w:rsidRPr="00EF7447">
        <w:rPr>
          <w:rFonts w:ascii="Times New Roman" w:hAnsi="Times New Roman" w:cs="Times New Roman"/>
          <w:sz w:val="28"/>
          <w:szCs w:val="28"/>
          <w:highlight w:val="green"/>
        </w:rPr>
        <w:br/>
      </w:r>
      <w:r w:rsidR="00EA12E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1069F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әкімдігінің «№3 қалалық емхана» ШЖҚ МКК, </w:t>
      </w:r>
      <w:r w:rsidR="001A331B">
        <w:rPr>
          <w:rFonts w:ascii="Times New Roman" w:hAnsi="Times New Roman" w:cs="Times New Roman"/>
          <w:sz w:val="28"/>
          <w:szCs w:val="28"/>
          <w:lang w:val="kk-KZ"/>
        </w:rPr>
        <w:t>Астана қаласы әкімдігінің «</w:t>
      </w:r>
      <w:r w:rsidR="001A331B" w:rsidRPr="00EA12E6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A12BE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41DB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A331B" w:rsidRPr="00EA12E6">
        <w:rPr>
          <w:rFonts w:ascii="Times New Roman" w:hAnsi="Times New Roman" w:cs="Times New Roman"/>
          <w:sz w:val="28"/>
          <w:szCs w:val="28"/>
          <w:lang w:val="kk-KZ"/>
        </w:rPr>
        <w:t xml:space="preserve"> қалалық емхана</w:t>
      </w:r>
      <w:r w:rsidR="001A331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A331B" w:rsidRPr="00EA12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31B">
        <w:rPr>
          <w:rFonts w:ascii="Times New Roman" w:hAnsi="Times New Roman" w:cs="Times New Roman"/>
          <w:sz w:val="28"/>
          <w:szCs w:val="28"/>
          <w:lang w:val="kk-KZ"/>
        </w:rPr>
        <w:t xml:space="preserve">ШЖҚ МКК, Астана қаласы әкімдігінің </w:t>
      </w:r>
      <w:r w:rsidR="00741DB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41DBA" w:rsidRPr="00EA12E6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741DBA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741DBA" w:rsidRPr="00EA12E6">
        <w:rPr>
          <w:rFonts w:ascii="Times New Roman" w:hAnsi="Times New Roman" w:cs="Times New Roman"/>
          <w:sz w:val="28"/>
          <w:szCs w:val="28"/>
          <w:lang w:val="kk-KZ"/>
        </w:rPr>
        <w:t xml:space="preserve"> қалалық емхана</w:t>
      </w:r>
      <w:r w:rsidR="00741DB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A331B" w:rsidRPr="00EA12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331B">
        <w:rPr>
          <w:rFonts w:ascii="Times New Roman" w:hAnsi="Times New Roman" w:cs="Times New Roman"/>
          <w:sz w:val="28"/>
          <w:szCs w:val="28"/>
          <w:lang w:val="kk-KZ"/>
        </w:rPr>
        <w:t>ШЖҚ МКК</w:t>
      </w:r>
      <w:r w:rsidR="00741DBA">
        <w:rPr>
          <w:rFonts w:ascii="Times New Roman" w:hAnsi="Times New Roman" w:cs="Times New Roman"/>
          <w:sz w:val="28"/>
          <w:szCs w:val="28"/>
          <w:lang w:val="kk-KZ"/>
        </w:rPr>
        <w:t>, Астана қаласы әкімдігінің «Қалалық жедел медициналық жәрдем станциясы»</w:t>
      </w:r>
      <w:r w:rsidR="00741DBA" w:rsidRPr="00EA12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1DBA">
        <w:rPr>
          <w:rFonts w:ascii="Times New Roman" w:hAnsi="Times New Roman" w:cs="Times New Roman"/>
          <w:sz w:val="28"/>
          <w:szCs w:val="28"/>
          <w:lang w:val="kk-KZ"/>
        </w:rPr>
        <w:t>ШЖҚ МКК, Астана қаласы әкімдігінің «Қалалық перинаталдық орталық»</w:t>
      </w:r>
      <w:r w:rsidR="00741DBA" w:rsidRPr="00EA12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1DBA">
        <w:rPr>
          <w:rFonts w:ascii="Times New Roman" w:hAnsi="Times New Roman" w:cs="Times New Roman"/>
          <w:sz w:val="28"/>
          <w:szCs w:val="28"/>
          <w:lang w:val="kk-KZ"/>
        </w:rPr>
        <w:t xml:space="preserve">ШЖҚ МКК, </w:t>
      </w:r>
      <w:r w:rsidR="00FE181B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әкімдігінің </w:t>
      </w:r>
      <w:r w:rsidR="00AC733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76D52">
        <w:rPr>
          <w:rFonts w:ascii="Times New Roman" w:hAnsi="Times New Roman" w:cs="Times New Roman"/>
          <w:sz w:val="28"/>
          <w:szCs w:val="28"/>
          <w:lang w:val="kk-KZ"/>
        </w:rPr>
        <w:t xml:space="preserve">Қалалық инфекциялық орталығы» ШЖҚ МКК </w:t>
      </w:r>
      <w:r w:rsidR="002A69D3">
        <w:rPr>
          <w:rFonts w:ascii="Times New Roman" w:hAnsi="Times New Roman" w:cs="Times New Roman"/>
          <w:sz w:val="28"/>
          <w:szCs w:val="28"/>
          <w:lang w:val="kk-KZ"/>
        </w:rPr>
        <w:t xml:space="preserve">қадағалау </w:t>
      </w:r>
      <w:r w:rsidR="00EA12E6" w:rsidRPr="00EA12E6">
        <w:rPr>
          <w:rFonts w:ascii="Times New Roman" w:hAnsi="Times New Roman" w:cs="Times New Roman"/>
          <w:sz w:val="28"/>
          <w:szCs w:val="28"/>
          <w:lang w:val="kk-KZ"/>
        </w:rPr>
        <w:t>кеңесінің мүшел</w:t>
      </w:r>
      <w:r w:rsidR="00EA12E6">
        <w:rPr>
          <w:rFonts w:ascii="Times New Roman" w:hAnsi="Times New Roman" w:cs="Times New Roman"/>
          <w:sz w:val="28"/>
          <w:szCs w:val="28"/>
          <w:lang w:val="kk-KZ"/>
        </w:rPr>
        <w:t xml:space="preserve">ігіне </w:t>
      </w:r>
      <w:r w:rsidR="00EA12E6" w:rsidRPr="00EA12E6">
        <w:rPr>
          <w:rFonts w:ascii="Times New Roman" w:hAnsi="Times New Roman" w:cs="Times New Roman"/>
          <w:sz w:val="28"/>
          <w:szCs w:val="28"/>
          <w:lang w:val="kk-KZ"/>
        </w:rPr>
        <w:t>іріктеу жөніндегі конкурстың басталғаны туралы хабарлайды.</w:t>
      </w:r>
      <w:r w:rsidR="00690F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D6D8636" w14:textId="77777777" w:rsidR="00EA12E6" w:rsidRDefault="00EA12E6" w:rsidP="00EA1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2E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Ұлттық экономика министрінің 2015 жылғы 20 ақпандағы №113 бұйрығына сәйкес денсаулық сақтау саласындағы шаруашылық жүргізу құқығындағы мемлекеттік кәсіпорындарда </w:t>
      </w:r>
      <w:r w:rsidR="002A69D3">
        <w:rPr>
          <w:rFonts w:ascii="Times New Roman" w:hAnsi="Times New Roman" w:cs="Times New Roman"/>
          <w:sz w:val="28"/>
          <w:szCs w:val="28"/>
          <w:lang w:val="kk-KZ"/>
        </w:rPr>
        <w:t xml:space="preserve">қадағалау </w:t>
      </w:r>
      <w:r w:rsidRPr="00EA12E6">
        <w:rPr>
          <w:rFonts w:ascii="Times New Roman" w:hAnsi="Times New Roman" w:cs="Times New Roman"/>
          <w:sz w:val="28"/>
          <w:szCs w:val="28"/>
          <w:lang w:val="kk-KZ"/>
        </w:rPr>
        <w:t>кеңесіне сайланатын адамдарға қойылатын талаптар Жоғары білімнің, сондай-ақ мынадай талаптардың біреуінің болуын қамтиды:</w:t>
      </w:r>
    </w:p>
    <w:p w14:paraId="4DC2BEED" w14:textId="77777777" w:rsidR="00EF7447" w:rsidRPr="00EA12E6" w:rsidRDefault="00EF7447" w:rsidP="00EA1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12E6">
        <w:rPr>
          <w:rStyle w:val="s0"/>
          <w:rFonts w:ascii="Times New Roman" w:hAnsi="Times New Roman" w:cs="Times New Roman"/>
          <w:color w:val="000000"/>
          <w:sz w:val="28"/>
          <w:szCs w:val="28"/>
          <w:lang w:val="kk-KZ"/>
        </w:rPr>
        <w:t>1) денсаулық сақтау немесе ұйым бейіні бойынша және (немесе) экономика/қаржы және (немесе) бизнес және (немесе) құқық саласында кемінде 5 жыл жұмыс тәжірибесінің;</w:t>
      </w:r>
    </w:p>
    <w:p w14:paraId="432366DC" w14:textId="77777777" w:rsidR="00EF7447" w:rsidRPr="00EA12E6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EA12E6">
        <w:rPr>
          <w:rStyle w:val="s0"/>
          <w:color w:val="000000"/>
          <w:sz w:val="28"/>
          <w:szCs w:val="28"/>
          <w:lang w:val="kk-KZ"/>
        </w:rPr>
        <w:t xml:space="preserve">    2) денсаулық сақтау немесе ұйым бейіні бойынша және (немесе) экономика/қаржы және (немесе) бизнес және (немесе) құқық саласындағы басшылық қызметте кемінде 3 жыл жұмыс тәжірибесінің;</w:t>
      </w:r>
    </w:p>
    <w:p w14:paraId="402DDAD1" w14:textId="77777777" w:rsidR="00EF7447" w:rsidRPr="002A69D3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EA12E6">
        <w:rPr>
          <w:rStyle w:val="s0"/>
          <w:color w:val="000000"/>
          <w:sz w:val="28"/>
          <w:szCs w:val="28"/>
          <w:lang w:val="kk-KZ"/>
        </w:rPr>
        <w:t xml:space="preserve">    </w:t>
      </w:r>
      <w:r w:rsidRPr="002A69D3">
        <w:rPr>
          <w:rStyle w:val="s0"/>
          <w:color w:val="000000"/>
          <w:sz w:val="28"/>
          <w:szCs w:val="28"/>
          <w:lang w:val="kk-KZ"/>
        </w:rPr>
        <w:t>3) денсаулық сақтау және (немесе) экономика және (немесе) бизнес және (немесе) құқық саласындағы қоғамдық бірлестіктердің мүшесі.</w:t>
      </w:r>
    </w:p>
    <w:p w14:paraId="3A30560C" w14:textId="77777777" w:rsidR="00EA12E6" w:rsidRPr="00BC158C" w:rsidRDefault="002A69D3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Fonts w:eastAsiaTheme="minorHAnsi"/>
          <w:sz w:val="28"/>
          <w:szCs w:val="28"/>
          <w:u w:val="single"/>
          <w:lang w:val="kk-KZ" w:eastAsia="en-US"/>
        </w:rPr>
      </w:pPr>
      <w:r w:rsidRPr="002A69D3">
        <w:rPr>
          <w:sz w:val="28"/>
          <w:szCs w:val="28"/>
          <w:u w:val="single"/>
          <w:lang w:val="kk-KZ"/>
        </w:rPr>
        <w:t xml:space="preserve">Қадағалау </w:t>
      </w:r>
      <w:r w:rsidR="00EA12E6" w:rsidRPr="002A69D3">
        <w:rPr>
          <w:rFonts w:eastAsiaTheme="minorHAnsi"/>
          <w:sz w:val="28"/>
          <w:szCs w:val="28"/>
          <w:u w:val="single"/>
          <w:lang w:val="kk-KZ" w:eastAsia="en-US"/>
        </w:rPr>
        <w:t xml:space="preserve">кеңесінің мүшесі ретінде </w:t>
      </w:r>
      <w:r w:rsidR="00EA12E6" w:rsidRPr="00BC158C">
        <w:rPr>
          <w:rFonts w:eastAsiaTheme="minorHAnsi"/>
          <w:sz w:val="28"/>
          <w:szCs w:val="28"/>
          <w:u w:val="single"/>
          <w:lang w:val="kk-KZ" w:eastAsia="en-US"/>
        </w:rPr>
        <w:t>мына тұлғалар</w:t>
      </w:r>
      <w:r w:rsidR="00EA12E6" w:rsidRPr="002A69D3">
        <w:rPr>
          <w:rFonts w:eastAsiaTheme="minorHAnsi"/>
          <w:sz w:val="28"/>
          <w:szCs w:val="28"/>
          <w:u w:val="single"/>
          <w:lang w:val="kk-KZ" w:eastAsia="en-US"/>
        </w:rPr>
        <w:t xml:space="preserve"> сайланбайды:</w:t>
      </w:r>
    </w:p>
    <w:p w14:paraId="6B61E731" w14:textId="77777777" w:rsidR="00EF7447" w:rsidRPr="002A69D3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2A69D3">
        <w:rPr>
          <w:rStyle w:val="s0"/>
          <w:color w:val="000000"/>
          <w:sz w:val="28"/>
          <w:szCs w:val="28"/>
          <w:lang w:val="kk-KZ"/>
        </w:rPr>
        <w:t xml:space="preserve">     1) соттылығы өтелмеген немесе алынбаған;</w:t>
      </w:r>
    </w:p>
    <w:p w14:paraId="25EF4507" w14:textId="77777777" w:rsidR="00EF7447" w:rsidRPr="00690F8D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2A69D3">
        <w:rPr>
          <w:rStyle w:val="s0"/>
          <w:color w:val="000000"/>
          <w:sz w:val="28"/>
          <w:szCs w:val="28"/>
          <w:lang w:val="kk-KZ"/>
        </w:rPr>
        <w:t xml:space="preserve">     </w:t>
      </w:r>
      <w:r w:rsidRPr="00690F8D">
        <w:rPr>
          <w:rStyle w:val="s0"/>
          <w:color w:val="000000"/>
          <w:sz w:val="28"/>
          <w:szCs w:val="28"/>
          <w:lang w:val="kk-KZ"/>
        </w:rPr>
        <w:t>2) заңды тұлғаны банкрот деп тану туралы шешім қабылданғанға дейін бір жылдан астам осы заңды тұлғаның басшысы болған;</w:t>
      </w:r>
    </w:p>
    <w:p w14:paraId="6737EB8B" w14:textId="77777777" w:rsidR="00EF7447" w:rsidRPr="00690F8D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690F8D">
        <w:rPr>
          <w:rStyle w:val="s0"/>
          <w:color w:val="000000"/>
          <w:sz w:val="28"/>
          <w:szCs w:val="28"/>
          <w:lang w:val="kk-KZ"/>
        </w:rPr>
        <w:t xml:space="preserve">     3) бұрын сыбайлас жемқорлық құқық бұзушылық жасаған;</w:t>
      </w:r>
    </w:p>
    <w:p w14:paraId="675410B4" w14:textId="77777777" w:rsidR="00EF7447" w:rsidRPr="00690F8D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690F8D">
        <w:rPr>
          <w:rStyle w:val="s0"/>
          <w:color w:val="000000"/>
          <w:sz w:val="28"/>
          <w:szCs w:val="28"/>
          <w:lang w:val="kk-KZ"/>
        </w:rPr>
        <w:t xml:space="preserve">     4) байқау кеңесінің басқа мүшесімен немесе мемлекеттік кәсіпорын басшысымен жақын туыстық және туыстық қатынастағы адамды </w:t>
      </w:r>
      <w:r w:rsidR="002A69D3">
        <w:rPr>
          <w:sz w:val="28"/>
          <w:szCs w:val="28"/>
          <w:lang w:val="kk-KZ"/>
        </w:rPr>
        <w:t xml:space="preserve">қадағалау </w:t>
      </w:r>
      <w:r w:rsidRPr="00690F8D">
        <w:rPr>
          <w:rStyle w:val="s0"/>
          <w:color w:val="000000"/>
          <w:sz w:val="28"/>
          <w:szCs w:val="28"/>
          <w:lang w:val="kk-KZ"/>
        </w:rPr>
        <w:t>кеңесінің мүшесі ретінде сайлауға болмайды.</w:t>
      </w:r>
    </w:p>
    <w:p w14:paraId="1F11C819" w14:textId="77777777" w:rsidR="00EF7447" w:rsidRPr="001A331B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u w:val="single"/>
          <w:lang w:val="kk-KZ"/>
        </w:rPr>
      </w:pPr>
      <w:r w:rsidRPr="00690F8D">
        <w:rPr>
          <w:rStyle w:val="s0"/>
          <w:color w:val="000000"/>
          <w:sz w:val="28"/>
          <w:szCs w:val="28"/>
          <w:lang w:val="kk-KZ"/>
        </w:rPr>
        <w:t xml:space="preserve">   </w:t>
      </w:r>
      <w:r w:rsidRPr="00690F8D">
        <w:rPr>
          <w:rStyle w:val="s0"/>
          <w:color w:val="000000"/>
          <w:sz w:val="28"/>
          <w:szCs w:val="28"/>
          <w:u w:val="single"/>
          <w:lang w:val="kk-KZ"/>
        </w:rPr>
        <w:t xml:space="preserve"> </w:t>
      </w:r>
      <w:r w:rsidRPr="001A331B">
        <w:rPr>
          <w:rStyle w:val="s0"/>
          <w:color w:val="000000"/>
          <w:sz w:val="28"/>
          <w:szCs w:val="28"/>
          <w:u w:val="single"/>
          <w:lang w:val="kk-KZ"/>
        </w:rPr>
        <w:t>Конкурсқа қатысуға қажетті құжаттар:</w:t>
      </w:r>
    </w:p>
    <w:p w14:paraId="0836207B" w14:textId="77777777" w:rsidR="00EF7447" w:rsidRPr="001A331B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1A331B">
        <w:rPr>
          <w:rStyle w:val="s0"/>
          <w:color w:val="000000"/>
          <w:sz w:val="28"/>
          <w:szCs w:val="28"/>
          <w:lang w:val="kk-KZ"/>
        </w:rPr>
        <w:t xml:space="preserve">    1) конкурсқа қатысу туралы өтініш (еркін нысанда жазылған);</w:t>
      </w:r>
    </w:p>
    <w:p w14:paraId="1F88C768" w14:textId="77777777" w:rsidR="00EF7447" w:rsidRPr="001A331B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1A331B">
        <w:rPr>
          <w:rStyle w:val="s0"/>
          <w:color w:val="000000"/>
          <w:sz w:val="28"/>
          <w:szCs w:val="28"/>
          <w:lang w:val="kk-KZ"/>
        </w:rPr>
        <w:t xml:space="preserve">    2) қазақ және орыс тілдеріндегі түйіндеме;</w:t>
      </w:r>
    </w:p>
    <w:p w14:paraId="5D56A783" w14:textId="77777777" w:rsidR="00EF7447" w:rsidRPr="001A331B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1A331B">
        <w:rPr>
          <w:rStyle w:val="s0"/>
          <w:color w:val="000000"/>
          <w:sz w:val="28"/>
          <w:szCs w:val="28"/>
          <w:lang w:val="kk-KZ"/>
        </w:rPr>
        <w:t>    3) өмірбаян (еркін нысанда жазылған);</w:t>
      </w:r>
    </w:p>
    <w:p w14:paraId="60653869" w14:textId="77777777" w:rsidR="00EF7447" w:rsidRPr="001A331B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1A331B">
        <w:rPr>
          <w:rStyle w:val="s0"/>
          <w:color w:val="000000"/>
          <w:sz w:val="28"/>
          <w:szCs w:val="28"/>
          <w:lang w:val="kk-KZ"/>
        </w:rPr>
        <w:t xml:space="preserve">    4) үміткердің жеке басын куәландыратын құжаттың көшірмесі;</w:t>
      </w:r>
    </w:p>
    <w:p w14:paraId="2631FC99" w14:textId="77777777" w:rsidR="00EF7447" w:rsidRPr="006B2948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1A331B">
        <w:rPr>
          <w:rStyle w:val="s0"/>
          <w:color w:val="000000"/>
          <w:sz w:val="28"/>
          <w:szCs w:val="28"/>
          <w:lang w:val="kk-KZ"/>
        </w:rPr>
        <w:t xml:space="preserve">    </w:t>
      </w:r>
      <w:r w:rsidRPr="006B2948">
        <w:rPr>
          <w:rStyle w:val="s0"/>
          <w:color w:val="000000"/>
          <w:sz w:val="28"/>
          <w:szCs w:val="28"/>
          <w:lang w:val="kk-KZ"/>
        </w:rPr>
        <w:t>5) жоғары білімі туралы құжаттың көшірмесі;</w:t>
      </w:r>
    </w:p>
    <w:p w14:paraId="66B43500" w14:textId="77777777" w:rsidR="00EF7447" w:rsidRPr="006B2948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6B2948">
        <w:rPr>
          <w:color w:val="000000"/>
          <w:sz w:val="28"/>
          <w:szCs w:val="28"/>
          <w:lang w:val="kk-KZ"/>
        </w:rPr>
        <w:t xml:space="preserve">    6) </w:t>
      </w:r>
      <w:r w:rsidR="006A786F" w:rsidRPr="006B2948">
        <w:rPr>
          <w:color w:val="000000"/>
          <w:sz w:val="28"/>
          <w:szCs w:val="28"/>
          <w:lang w:val="kk-KZ"/>
        </w:rPr>
        <w:t>Қазақстан Республикасының 2015 жылғы 23 қарашадағы Еңбек кодексінің 35-бабына сәйкес қызметкердің еңбек қызметін растайтын құжаттың көшірмесі;</w:t>
      </w:r>
    </w:p>
    <w:p w14:paraId="2A621C6A" w14:textId="77777777" w:rsidR="00EF7447" w:rsidRPr="006B2948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6B2948">
        <w:rPr>
          <w:rStyle w:val="s0"/>
          <w:color w:val="000000"/>
          <w:sz w:val="28"/>
          <w:szCs w:val="28"/>
          <w:lang w:val="kk-KZ"/>
        </w:rPr>
        <w:t xml:space="preserve">    7) 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құжаттар.</w:t>
      </w:r>
    </w:p>
    <w:p w14:paraId="10E8D911" w14:textId="77777777" w:rsidR="00EF7447" w:rsidRPr="006B2948" w:rsidRDefault="00EF7447" w:rsidP="00EF7447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6B2948">
        <w:rPr>
          <w:rStyle w:val="s0"/>
          <w:color w:val="000000"/>
          <w:sz w:val="28"/>
          <w:szCs w:val="28"/>
          <w:lang w:val="kk-KZ"/>
        </w:rPr>
        <w:lastRenderedPageBreak/>
        <w:t xml:space="preserve">    Конкурсқа қатысушы өзінің біліміне, жұмыс тәжірибесіне, кәсіби деңгейіне қатысты қосымша ақпаратты (біліктілігін арттыру, ғылыми дәрежелер мен атақтар беру, ғылыми жарияланымдар, алдындағы жұмыс орнының басшылығынан ұсыным) беруіне болады.</w:t>
      </w:r>
    </w:p>
    <w:p w14:paraId="4FDC0A63" w14:textId="77777777" w:rsidR="00EF7447" w:rsidRPr="00EF7447" w:rsidRDefault="00EF7447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948">
        <w:rPr>
          <w:color w:val="000000"/>
          <w:shd w:val="clear" w:color="auto" w:fill="FFFFFF"/>
          <w:lang w:val="kk-KZ"/>
        </w:rPr>
        <w:t xml:space="preserve">  </w:t>
      </w:r>
      <w:r w:rsidRPr="006B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Қатысушы конкурстық өтінімнің түпнұсқасын «Түпнұсқа» деп белгіленген конвертке салып мөрлейді. Бұл конвертте қатысушының тегі, аты, әкесінің аты (ол болған </w:t>
      </w:r>
      <w:r w:rsidR="006A7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жағдайда</w:t>
      </w:r>
      <w:r w:rsidRPr="006B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) және мекенжайы көрсетілуі тиіс. </w:t>
      </w:r>
      <w:r w:rsidRPr="00EF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Содан кейін конверт сыртқы конвертке салынып мөрленеді. </w:t>
      </w:r>
    </w:p>
    <w:p w14:paraId="47874E0F" w14:textId="77777777" w:rsidR="006A786F" w:rsidRDefault="006A786F" w:rsidP="003413E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86F">
        <w:rPr>
          <w:rFonts w:ascii="Times New Roman" w:hAnsi="Times New Roman" w:cs="Times New Roman"/>
          <w:sz w:val="28"/>
          <w:szCs w:val="28"/>
        </w:rPr>
        <w:t>Конкурстың өтетін орны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786F">
        <w:rPr>
          <w:rFonts w:ascii="Times New Roman" w:hAnsi="Times New Roman" w:cs="Times New Roman"/>
          <w:sz w:val="28"/>
          <w:szCs w:val="28"/>
        </w:rPr>
        <w:t>Астана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786F">
        <w:rPr>
          <w:rFonts w:ascii="Times New Roman" w:hAnsi="Times New Roman" w:cs="Times New Roman"/>
          <w:sz w:val="28"/>
          <w:szCs w:val="28"/>
        </w:rPr>
        <w:t xml:space="preserve">қаласы, </w:t>
      </w:r>
      <w:r w:rsidRPr="00081B35">
        <w:rPr>
          <w:rFonts w:ascii="Times New Roman" w:hAnsi="Times New Roman" w:cs="Times New Roman"/>
          <w:sz w:val="28"/>
          <w:szCs w:val="28"/>
        </w:rPr>
        <w:t>Бейбітшілік</w:t>
      </w:r>
      <w:r w:rsidRPr="006A786F">
        <w:rPr>
          <w:rFonts w:ascii="Times New Roman" w:hAnsi="Times New Roman" w:cs="Times New Roman"/>
          <w:sz w:val="28"/>
          <w:szCs w:val="28"/>
        </w:rPr>
        <w:t xml:space="preserve"> көшесі, 11</w:t>
      </w:r>
      <w:r>
        <w:rPr>
          <w:rFonts w:ascii="Times New Roman" w:hAnsi="Times New Roman" w:cs="Times New Roman"/>
          <w:sz w:val="28"/>
          <w:szCs w:val="28"/>
          <w:lang w:val="kk-KZ"/>
        </w:rPr>
        <w:t>- ғимарат</w:t>
      </w:r>
      <w:r w:rsidRPr="006A786F">
        <w:rPr>
          <w:rFonts w:ascii="Times New Roman" w:hAnsi="Times New Roman" w:cs="Times New Roman"/>
          <w:sz w:val="28"/>
          <w:szCs w:val="28"/>
        </w:rPr>
        <w:t>, 419 кабинет, 556839.</w:t>
      </w:r>
    </w:p>
    <w:p w14:paraId="2CCA63FA" w14:textId="37C95F66" w:rsidR="006A786F" w:rsidRPr="006A786F" w:rsidRDefault="006A786F" w:rsidP="006A7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86F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Конкурстың басталу күні (құжаттарды қабылдау) - 2024 жылғы </w:t>
      </w:r>
      <w:r w:rsidR="00FC0604">
        <w:rPr>
          <w:rFonts w:ascii="Times New Roman" w:hAnsi="Times New Roman" w:cs="Times New Roman"/>
          <w:sz w:val="28"/>
          <w:szCs w:val="28"/>
          <w:lang w:val="kk-KZ"/>
        </w:rPr>
        <w:br/>
      </w:r>
      <w:r w:rsidR="009912BF">
        <w:rPr>
          <w:rFonts w:ascii="Times New Roman" w:hAnsi="Times New Roman" w:cs="Times New Roman"/>
          <w:sz w:val="28"/>
          <w:szCs w:val="28"/>
          <w:lang w:val="kk-KZ"/>
        </w:rPr>
        <w:t>27 тамыз</w:t>
      </w:r>
      <w:r w:rsidRPr="006A786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B6A2F15" w14:textId="07228D96" w:rsidR="00081B35" w:rsidRPr="002A69D3" w:rsidRDefault="006A786F" w:rsidP="006A7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69D3">
        <w:rPr>
          <w:rFonts w:ascii="Times New Roman" w:hAnsi="Times New Roman" w:cs="Times New Roman"/>
          <w:sz w:val="28"/>
          <w:szCs w:val="28"/>
          <w:lang w:val="kk-KZ"/>
        </w:rPr>
        <w:t>Конкурстың аяқталу күні (құжаттарды қ</w:t>
      </w:r>
      <w:r w:rsidR="00FC0604">
        <w:rPr>
          <w:rFonts w:ascii="Times New Roman" w:hAnsi="Times New Roman" w:cs="Times New Roman"/>
          <w:sz w:val="28"/>
          <w:szCs w:val="28"/>
          <w:lang w:val="kk-KZ"/>
        </w:rPr>
        <w:t xml:space="preserve">абылдауды аяқтау) - 2024 жылғы </w:t>
      </w:r>
      <w:r w:rsidR="003A77B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912B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A69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A77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Pr="002A69D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081B35" w:rsidRPr="002A69D3" w:rsidSect="0061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35"/>
    <w:rsid w:val="00081B35"/>
    <w:rsid w:val="000C65BF"/>
    <w:rsid w:val="000E611F"/>
    <w:rsid w:val="001A331B"/>
    <w:rsid w:val="001B4D1A"/>
    <w:rsid w:val="001E5B89"/>
    <w:rsid w:val="002A69D3"/>
    <w:rsid w:val="003413E2"/>
    <w:rsid w:val="003A77B3"/>
    <w:rsid w:val="003C7378"/>
    <w:rsid w:val="00487E1D"/>
    <w:rsid w:val="005035C1"/>
    <w:rsid w:val="00592E2E"/>
    <w:rsid w:val="006068BD"/>
    <w:rsid w:val="00614368"/>
    <w:rsid w:val="00690F8D"/>
    <w:rsid w:val="006A786F"/>
    <w:rsid w:val="006B2948"/>
    <w:rsid w:val="0071069F"/>
    <w:rsid w:val="00721A77"/>
    <w:rsid w:val="00741DBA"/>
    <w:rsid w:val="007459B7"/>
    <w:rsid w:val="0081641F"/>
    <w:rsid w:val="009912BF"/>
    <w:rsid w:val="00A12BEE"/>
    <w:rsid w:val="00A76D52"/>
    <w:rsid w:val="00AC7332"/>
    <w:rsid w:val="00BC158C"/>
    <w:rsid w:val="00CC7DDC"/>
    <w:rsid w:val="00CD4DB6"/>
    <w:rsid w:val="00E53341"/>
    <w:rsid w:val="00EA12E6"/>
    <w:rsid w:val="00EF7447"/>
    <w:rsid w:val="00FC0604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AF26"/>
  <w15:docId w15:val="{DCCD7030-A0D4-A74F-82DF-722FDA3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B3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8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EF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EF7447"/>
  </w:style>
  <w:style w:type="character" w:customStyle="1" w:styleId="s2">
    <w:name w:val="s2"/>
    <w:basedOn w:val="a0"/>
    <w:rsid w:val="00EF7447"/>
  </w:style>
  <w:style w:type="character" w:styleId="a5">
    <w:name w:val="Hyperlink"/>
    <w:basedOn w:val="a0"/>
    <w:uiPriority w:val="99"/>
    <w:semiHidden/>
    <w:unhideWhenUsed/>
    <w:rsid w:val="00EF7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azamat.tolegenov.99@inbox.ru</cp:lastModifiedBy>
  <cp:revision>2</cp:revision>
  <cp:lastPrinted>2024-05-04T03:58:00Z</cp:lastPrinted>
  <dcterms:created xsi:type="dcterms:W3CDTF">2024-08-26T10:32:00Z</dcterms:created>
  <dcterms:modified xsi:type="dcterms:W3CDTF">2024-08-26T10:32:00Z</dcterms:modified>
</cp:coreProperties>
</file>