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A" w:rsidRPr="00620A5D" w:rsidRDefault="0016316A" w:rsidP="0016316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</w:pPr>
      <w:r w:rsidRPr="00620A5D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АНОНС! О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начале публичного обсуждения</w:t>
      </w:r>
      <w:r w:rsidRPr="00620A5D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 внутреннего анализа коррупционных рисков в деятельности ГКП на ПХВ «Городск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ой перинатальный центр</w:t>
      </w:r>
      <w:r w:rsidRPr="00620A5D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» </w:t>
      </w:r>
      <w:proofErr w:type="spellStart"/>
      <w:r w:rsidRPr="00620A5D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>акимата</w:t>
      </w:r>
      <w:proofErr w:type="spellEnd"/>
      <w:r w:rsidRPr="00620A5D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ru-RU"/>
        </w:rPr>
        <w:t xml:space="preserve"> города Астаны</w:t>
      </w:r>
      <w:r w:rsidRPr="0016316A">
        <w:rPr>
          <w:rFonts w:ascii="Times New Roman" w:hAnsi="Times New Roman"/>
        </w:rPr>
        <w:t xml:space="preserve"> </w:t>
      </w:r>
    </w:p>
    <w:p w:rsidR="0016316A" w:rsidRDefault="0016316A" w:rsidP="0016316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316A" w:rsidRPr="00965F4D" w:rsidRDefault="0016316A" w:rsidP="0016316A">
      <w:pPr>
        <w:pStyle w:val="a3"/>
        <w:tabs>
          <w:tab w:val="left" w:pos="709"/>
          <w:tab w:val="left" w:pos="1134"/>
        </w:tabs>
        <w:jc w:val="both"/>
        <w:rPr>
          <w:sz w:val="32"/>
          <w:szCs w:val="32"/>
          <w:lang w:val="kk-KZ"/>
        </w:rPr>
      </w:pPr>
      <w:r>
        <w:rPr>
          <w:rFonts w:eastAsia="Times New Roman" w:cs="Times New Roman"/>
          <w:color w:val="111111"/>
          <w:sz w:val="28"/>
          <w:szCs w:val="28"/>
        </w:rPr>
        <w:tab/>
      </w:r>
      <w:r w:rsidRPr="00965F4D">
        <w:rPr>
          <w:rFonts w:eastAsia="Times New Roman" w:cs="Times New Roman"/>
          <w:color w:val="111111"/>
          <w:sz w:val="32"/>
          <w:szCs w:val="32"/>
        </w:rPr>
        <w:t xml:space="preserve">ГКП на ПХВ «Городской перинатальный центр» </w:t>
      </w:r>
      <w:proofErr w:type="spellStart"/>
      <w:r w:rsidRPr="00965F4D">
        <w:rPr>
          <w:rFonts w:eastAsia="Times New Roman" w:cs="Times New Roman"/>
          <w:color w:val="111111"/>
          <w:sz w:val="32"/>
          <w:szCs w:val="32"/>
        </w:rPr>
        <w:t>акимата</w:t>
      </w:r>
      <w:proofErr w:type="spellEnd"/>
      <w:r w:rsidRPr="00965F4D">
        <w:rPr>
          <w:rFonts w:eastAsia="Times New Roman" w:cs="Times New Roman"/>
          <w:color w:val="111111"/>
          <w:sz w:val="32"/>
          <w:szCs w:val="32"/>
        </w:rPr>
        <w:t xml:space="preserve"> города Астаны  (далее ГПЦ) в соответствии с  Инструкцией по исполнению проектов</w:t>
      </w:r>
      <w:r>
        <w:rPr>
          <w:rFonts w:eastAsia="Times New Roman" w:cs="Times New Roman"/>
          <w:color w:val="111111"/>
          <w:sz w:val="32"/>
          <w:szCs w:val="32"/>
        </w:rPr>
        <w:t xml:space="preserve"> четвертого</w:t>
      </w:r>
      <w:r w:rsidRPr="00965F4D">
        <w:rPr>
          <w:rFonts w:eastAsia="Times New Roman" w:cs="Times New Roman"/>
          <w:color w:val="111111"/>
          <w:sz w:val="32"/>
          <w:szCs w:val="32"/>
        </w:rPr>
        <w:t xml:space="preserve"> типового базового направления (ТБН) «Предупреждение и противодействие коррупции»  информирует о начале </w:t>
      </w:r>
      <w:r>
        <w:rPr>
          <w:rFonts w:eastAsia="Times New Roman" w:cs="Times New Roman"/>
          <w:color w:val="111111"/>
          <w:sz w:val="32"/>
          <w:szCs w:val="32"/>
        </w:rPr>
        <w:t>публичного обсуждения</w:t>
      </w:r>
      <w:r w:rsidRPr="00965F4D">
        <w:rPr>
          <w:rFonts w:eastAsia="Times New Roman" w:cs="Times New Roman"/>
          <w:color w:val="111111"/>
          <w:sz w:val="32"/>
          <w:szCs w:val="32"/>
        </w:rPr>
        <w:t xml:space="preserve"> внутреннего анализа коррупционных рисков в деятельности</w:t>
      </w:r>
      <w:r w:rsidRPr="00965F4D">
        <w:rPr>
          <w:rFonts w:eastAsia="Times New Roman" w:cs="Times New Roman"/>
          <w:color w:val="111111"/>
          <w:sz w:val="32"/>
          <w:szCs w:val="32"/>
        </w:rPr>
        <w:tab/>
        <w:t>ГПЦ.</w:t>
      </w:r>
      <w:r w:rsidRPr="00965F4D">
        <w:rPr>
          <w:rFonts w:eastAsia="Times New Roman" w:cs="Times New Roman"/>
          <w:color w:val="111111"/>
          <w:sz w:val="32"/>
          <w:szCs w:val="32"/>
        </w:rPr>
        <w:br/>
        <w:t>Внутренний анализ коррупционных рисков в деятельности ГПЦ проводится по</w:t>
      </w:r>
      <w:r w:rsidRPr="00965F4D">
        <w:rPr>
          <w:rFonts w:eastAsia="Times New Roman" w:cs="Times New Roman"/>
          <w:color w:val="111111"/>
          <w:sz w:val="32"/>
          <w:szCs w:val="32"/>
        </w:rPr>
        <w:tab/>
        <w:t>направлениям:</w:t>
      </w:r>
      <w:r w:rsidRPr="00965F4D">
        <w:rPr>
          <w:rFonts w:eastAsia="Times New Roman" w:cs="Times New Roman"/>
          <w:color w:val="111111"/>
          <w:sz w:val="32"/>
          <w:szCs w:val="32"/>
        </w:rPr>
        <w:br/>
      </w:r>
      <w:r w:rsidRPr="00965F4D">
        <w:rPr>
          <w:sz w:val="32"/>
          <w:szCs w:val="32"/>
          <w:lang w:val="kk-KZ"/>
        </w:rPr>
        <w:t>1.Выявление коррупционных рисков, связанных с коллизией положений правовых актов и внутренних документов.</w:t>
      </w:r>
    </w:p>
    <w:p w:rsidR="0016316A" w:rsidRPr="00965F4D" w:rsidRDefault="0016316A" w:rsidP="0016316A">
      <w:pPr>
        <w:pStyle w:val="a3"/>
        <w:tabs>
          <w:tab w:val="left" w:pos="426"/>
        </w:tabs>
        <w:jc w:val="both"/>
        <w:rPr>
          <w:sz w:val="32"/>
          <w:szCs w:val="32"/>
          <w:lang w:val="kk-KZ"/>
        </w:rPr>
      </w:pPr>
      <w:r w:rsidRPr="00965F4D">
        <w:rPr>
          <w:sz w:val="32"/>
          <w:szCs w:val="32"/>
          <w:lang w:val="kk-KZ"/>
        </w:rPr>
        <w:t>2.Выявление коррупционных рисков, связанных с управлением персонала.</w:t>
      </w:r>
    </w:p>
    <w:p w:rsidR="0016316A" w:rsidRPr="00965F4D" w:rsidRDefault="0016316A" w:rsidP="0016316A">
      <w:pPr>
        <w:pStyle w:val="a3"/>
        <w:tabs>
          <w:tab w:val="left" w:pos="0"/>
        </w:tabs>
        <w:ind w:left="1"/>
        <w:jc w:val="both"/>
        <w:rPr>
          <w:rFonts w:eastAsia="Times New Roman" w:cs="Times New Roman"/>
          <w:color w:val="111111"/>
          <w:sz w:val="32"/>
          <w:szCs w:val="32"/>
        </w:rPr>
      </w:pPr>
      <w:r w:rsidRPr="00965F4D">
        <w:rPr>
          <w:rFonts w:eastAsia="Times New Roman" w:cs="Times New Roman"/>
          <w:color w:val="111111"/>
          <w:sz w:val="32"/>
          <w:szCs w:val="32"/>
          <w:lang w:val="kk-KZ"/>
        </w:rPr>
        <w:tab/>
      </w:r>
      <w:r w:rsidRPr="00965F4D">
        <w:rPr>
          <w:rFonts w:eastAsia="Times New Roman" w:cs="Times New Roman"/>
          <w:color w:val="111111"/>
          <w:sz w:val="32"/>
          <w:szCs w:val="32"/>
        </w:rPr>
        <w:t xml:space="preserve">В этой связи, все желающие сотрудники  могут принять участие и подавать свои предложения в </w:t>
      </w:r>
      <w:proofErr w:type="spellStart"/>
      <w:r w:rsidRPr="00965F4D">
        <w:rPr>
          <w:rFonts w:eastAsia="Times New Roman" w:cs="Times New Roman"/>
          <w:color w:val="111111"/>
          <w:sz w:val="32"/>
          <w:szCs w:val="32"/>
        </w:rPr>
        <w:t>комплаенс-службу</w:t>
      </w:r>
      <w:proofErr w:type="spellEnd"/>
      <w:r w:rsidRPr="00965F4D">
        <w:rPr>
          <w:rFonts w:eastAsia="Times New Roman" w:cs="Times New Roman"/>
          <w:color w:val="111111"/>
          <w:sz w:val="32"/>
          <w:szCs w:val="32"/>
        </w:rPr>
        <w:t xml:space="preserve"> ГПЦ либо на странице </w:t>
      </w:r>
      <w:proofErr w:type="spellStart"/>
      <w:r w:rsidRPr="00965F4D">
        <w:rPr>
          <w:rFonts w:eastAsia="Times New Roman" w:cs="Times New Roman"/>
          <w:color w:val="111111"/>
          <w:sz w:val="32"/>
          <w:szCs w:val="32"/>
        </w:rPr>
        <w:t>интернет-ресурса</w:t>
      </w:r>
      <w:proofErr w:type="spellEnd"/>
      <w:r w:rsidRPr="00965F4D">
        <w:rPr>
          <w:rFonts w:eastAsia="Times New Roman" w:cs="Times New Roman"/>
          <w:color w:val="111111"/>
          <w:sz w:val="32"/>
          <w:szCs w:val="32"/>
        </w:rPr>
        <w:t xml:space="preserve">.  </w:t>
      </w:r>
    </w:p>
    <w:p w:rsidR="00A971F7" w:rsidRDefault="00A971F7"/>
    <w:sectPr w:rsidR="00A971F7" w:rsidSect="00A9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6A"/>
    <w:rsid w:val="0016316A"/>
    <w:rsid w:val="00A9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16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2024-06-28T10:43:00Z</dcterms:created>
  <dcterms:modified xsi:type="dcterms:W3CDTF">2024-06-28T10:49:00Z</dcterms:modified>
</cp:coreProperties>
</file>